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188"/>
      </w:tblGrid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A41525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822960" cy="1198880"/>
                  <wp:effectExtent l="0" t="0" r="0" b="127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Default="005D03FB" w:rsidP="000636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Game Art Studio </w:t>
            </w:r>
            <w:r w:rsidR="005D746F">
              <w:rPr>
                <w:rFonts w:ascii="Arial" w:hAnsi="Arial"/>
              </w:rPr>
              <w:t>2</w:t>
            </w:r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7A4B3B">
              <w:rPr>
                <w:rFonts w:ascii="Arial" w:hAnsi="Arial"/>
                <w:b/>
                <w:lang w:val="en-GB"/>
              </w:rPr>
              <w:t xml:space="preserve"> 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Default="00176B95" w:rsidP="005D7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VGA</w:t>
            </w:r>
            <w:r w:rsidR="005D746F">
              <w:rPr>
                <w:rFonts w:ascii="Arial" w:hAnsi="Arial"/>
              </w:rPr>
              <w:t xml:space="preserve"> 203</w:t>
            </w: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  <w:gridSpan w:val="2"/>
          </w:tcPr>
          <w:p w:rsidR="00D1300B" w:rsidRDefault="00F71BB5" w:rsidP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13F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Video Game Art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7A4B3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Matias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Kamula</w:t>
            </w:r>
            <w:proofErr w:type="spellEnd"/>
          </w:p>
        </w:tc>
      </w:tr>
      <w:tr w:rsidR="00D1300B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F71BB5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August</w:t>
            </w:r>
          </w:p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369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188" w:type="dxa"/>
          </w:tcPr>
          <w:p w:rsidR="00FA6A4B" w:rsidRDefault="00FA6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</w:t>
            </w:r>
          </w:p>
          <w:p w:rsidR="00D1300B" w:rsidRDefault="00F71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C536F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188" w:type="dxa"/>
          </w:tcPr>
          <w:p w:rsidR="00D1300B" w:rsidRDefault="00C5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Sept/13</w:t>
            </w:r>
            <w:bookmarkStart w:id="0" w:name="_GoBack"/>
            <w:bookmarkEnd w:id="0"/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C552B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18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5D0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853557" w:rsidRDefault="005827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Game Art Studio 1</w:t>
            </w:r>
          </w:p>
        </w:tc>
      </w:tr>
      <w:tr w:rsidR="00D1300B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Default="005D03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7F73A4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="00301293">
              <w:rPr>
                <w:rFonts w:ascii="Arial" w:hAnsi="Arial"/>
                <w:b w:val="0"/>
                <w:i/>
              </w:rPr>
              <w:t>Colin Kirkwood, Dean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C552B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</w:t>
            </w:r>
            <w:r w:rsidR="00C552BB">
              <w:rPr>
                <w:rFonts w:ascii="Arial" w:hAnsi="Arial"/>
                <w:i/>
                <w:lang w:val="en-GB"/>
              </w:rPr>
              <w:t>ol of Environment, Technology and Business</w:t>
            </w:r>
          </w:p>
        </w:tc>
      </w:tr>
      <w:tr w:rsidR="00D1300B">
        <w:trPr>
          <w:cantSplit/>
        </w:trPr>
        <w:tc>
          <w:tcPr>
            <w:tcW w:w="8856" w:type="dxa"/>
            <w:gridSpan w:val="6"/>
          </w:tcPr>
          <w:p w:rsidR="00D1300B" w:rsidRDefault="00D1300B" w:rsidP="00301293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>(705) 759-2554, Ext.</w:t>
            </w:r>
            <w:r w:rsidR="003D0B70">
              <w:rPr>
                <w:rFonts w:ascii="Arial" w:hAnsi="Arial"/>
                <w:i/>
                <w:lang w:val="en-GB"/>
              </w:rPr>
              <w:t xml:space="preserve"> </w:t>
            </w:r>
            <w:r w:rsidR="00921669">
              <w:rPr>
                <w:rFonts w:ascii="Arial" w:hAnsi="Arial"/>
                <w:i/>
                <w:lang w:val="en-GB"/>
              </w:rPr>
              <w:t>268</w:t>
            </w:r>
            <w:r w:rsidR="00301293">
              <w:rPr>
                <w:rFonts w:ascii="Arial" w:hAnsi="Arial"/>
                <w:i/>
                <w:lang w:val="en-GB"/>
              </w:rPr>
              <w:t>8</w:t>
            </w: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0636E9">
        <w:tc>
          <w:tcPr>
            <w:tcW w:w="675" w:type="dxa"/>
          </w:tcPr>
          <w:p w:rsidR="00D1300B" w:rsidRPr="000636E9" w:rsidRDefault="00D1300B">
            <w:pPr>
              <w:rPr>
                <w:rFonts w:ascii="Arial" w:hAnsi="Arial" w:cs="Arial"/>
                <w:b/>
              </w:rPr>
            </w:pPr>
            <w:r w:rsidRPr="000636E9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181" w:type="dxa"/>
          </w:tcPr>
          <w:p w:rsidR="00D1300B" w:rsidRPr="0064565E" w:rsidRDefault="0064565E" w:rsidP="0064565E">
            <w:pPr>
              <w:rPr>
                <w:rFonts w:ascii="Arial" w:hAnsi="Arial" w:cs="Arial"/>
              </w:rPr>
            </w:pPr>
            <w:r w:rsidRPr="000636E9">
              <w:rPr>
                <w:rFonts w:ascii="Arial" w:hAnsi="Arial" w:cs="Arial"/>
                <w:b/>
              </w:rPr>
              <w:t>COURSE DESCRIPTION</w:t>
            </w:r>
            <w:r w:rsidRPr="00176B9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F301A8">
              <w:rPr>
                <w:rFonts w:ascii="Arial" w:hAnsi="Arial" w:cs="Arial"/>
              </w:rPr>
              <w:t>This course is a continuation of Game Art Studi</w:t>
            </w:r>
            <w:r>
              <w:rPr>
                <w:rFonts w:ascii="Arial" w:hAnsi="Arial" w:cs="Arial"/>
              </w:rPr>
              <w:t>o 1. The aim is to develop efficient 2D and 3D assets for games. Students will also learn proper workflow techniques while creating game assets.</w:t>
            </w:r>
          </w:p>
        </w:tc>
      </w:tr>
    </w:tbl>
    <w:p w:rsidR="00D1300B" w:rsidRPr="000636E9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5D746F" w:rsidRDefault="005D746F" w:rsidP="006E24DB">
            <w:pPr>
              <w:pStyle w:val="EnvelopeReturn"/>
              <w:rPr>
                <w:rFonts w:cs="Arial"/>
              </w:rPr>
            </w:pPr>
            <w:r>
              <w:rPr>
                <w:rStyle w:val="inplacedisplayid529299siteid0"/>
                <w:rFonts w:cs="Arial"/>
              </w:rPr>
              <w:t>Understand and use texturing/modeling  techniques to create detailed game assets.</w:t>
            </w: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5D746F" w:rsidRDefault="005D746F" w:rsidP="005D746F">
            <w:pPr>
              <w:pStyle w:val="EnvelopeReturn"/>
              <w:numPr>
                <w:ilvl w:val="0"/>
                <w:numId w:val="18"/>
              </w:numPr>
            </w:pPr>
            <w:r>
              <w:t xml:space="preserve">Demonstrate the ability to create high detailed textures for low </w:t>
            </w:r>
            <w:proofErr w:type="spellStart"/>
            <w:r>
              <w:t>polymodel</w:t>
            </w:r>
            <w:proofErr w:type="spellEnd"/>
            <w:r>
              <w:t xml:space="preserve"> use.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Effectively</w:t>
            </w:r>
            <w:r w:rsidRPr="00DC616C">
              <w:rPr>
                <w:rFonts w:ascii="Arial" w:hAnsi="Arial"/>
                <w:bCs/>
              </w:rPr>
              <w:t xml:space="preserve"> using references </w:t>
            </w:r>
            <w:r>
              <w:rPr>
                <w:rFonts w:ascii="Arial" w:hAnsi="Arial"/>
                <w:bCs/>
              </w:rPr>
              <w:t>to create 2D and 3D assets</w:t>
            </w:r>
          </w:p>
          <w:p w:rsidR="005D746F" w:rsidRPr="00DC616C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Understand and study pros and cons of texturing game assets.</w:t>
            </w: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5D746F" w:rsidRDefault="005D746F" w:rsidP="006E24DB">
            <w:pPr>
              <w:pStyle w:val="EnvelopeReturn"/>
              <w:rPr>
                <w:rFonts w:cs="Arial"/>
              </w:rPr>
            </w:pPr>
            <w:r>
              <w:rPr>
                <w:rStyle w:val="inplacedisplayid529299siteid0"/>
                <w:rFonts w:cs="Arial"/>
              </w:rPr>
              <w:t>Understand and study low polygonal modeling techniques to create video game assets.</w:t>
            </w: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 optimized and efficient 2D textures and 3D models 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use of box modeling to create low poly models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ability to add optimized and efficient textures to 3D models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multiple low poly objects and place them in a low poly 3D environment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  <w:b/>
                <w:bCs/>
              </w:rPr>
            </w:pPr>
            <w:r>
              <w:rPr>
                <w:rStyle w:val="Strong"/>
                <w:rFonts w:ascii="Arial" w:hAnsi="Arial" w:cs="Arial"/>
                <w:b w:val="0"/>
              </w:rPr>
              <w:t>Understand and study pros and cons of low poly modeling</w:t>
            </w: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 and add textures to models using </w:t>
            </w:r>
            <w:proofErr w:type="spellStart"/>
            <w:r>
              <w:rPr>
                <w:rFonts w:ascii="Arial" w:hAnsi="Arial"/>
              </w:rPr>
              <w:t>uv</w:t>
            </w:r>
            <w:proofErr w:type="spellEnd"/>
            <w:r>
              <w:rPr>
                <w:rFonts w:ascii="Arial" w:hAnsi="Arial"/>
              </w:rPr>
              <w:t xml:space="preserve"> unwrap modifier.</w:t>
            </w:r>
          </w:p>
        </w:tc>
      </w:tr>
      <w:tr w:rsidR="005D746F">
        <w:tc>
          <w:tcPr>
            <w:tcW w:w="675" w:type="dxa"/>
          </w:tcPr>
          <w:p w:rsidR="005D746F" w:rsidRDefault="005D746F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746F" w:rsidRDefault="005D746F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the ability to add mapping modifiers to objects.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Demonstrate the use of the </w:t>
            </w:r>
            <w:proofErr w:type="spellStart"/>
            <w:r>
              <w:rPr>
                <w:rFonts w:ascii="Arial" w:hAnsi="Arial"/>
              </w:rPr>
              <w:t>uv</w:t>
            </w:r>
            <w:proofErr w:type="spellEnd"/>
            <w:r>
              <w:rPr>
                <w:rFonts w:ascii="Arial" w:hAnsi="Arial"/>
              </w:rPr>
              <w:t xml:space="preserve"> unwrap modifier to create a </w:t>
            </w:r>
            <w:proofErr w:type="spellStart"/>
            <w:r>
              <w:rPr>
                <w:rFonts w:ascii="Arial" w:hAnsi="Arial"/>
              </w:rPr>
              <w:t>uv</w:t>
            </w:r>
            <w:proofErr w:type="spellEnd"/>
            <w:r>
              <w:rPr>
                <w:rFonts w:ascii="Arial" w:hAnsi="Arial"/>
              </w:rPr>
              <w:t xml:space="preserve"> template.</w:t>
            </w:r>
          </w:p>
          <w:p w:rsidR="005D746F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a final texture to be used on a 3D model.</w:t>
            </w:r>
          </w:p>
          <w:p w:rsidR="005D746F" w:rsidRPr="00632882" w:rsidRDefault="005D746F" w:rsidP="005D746F">
            <w:pPr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Using an efficient workflow between software programs to create textures for use on a unwrapped model</w:t>
            </w:r>
          </w:p>
        </w:tc>
      </w:tr>
      <w:tr w:rsidR="005D03FB">
        <w:tc>
          <w:tcPr>
            <w:tcW w:w="675" w:type="dxa"/>
          </w:tcPr>
          <w:p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5D03FB">
        <w:tc>
          <w:tcPr>
            <w:tcW w:w="675" w:type="dxa"/>
          </w:tcPr>
          <w:p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D22C1D">
            <w:pPr>
              <w:rPr>
                <w:rFonts w:ascii="Arial" w:hAnsi="Arial"/>
              </w:rPr>
            </w:pPr>
          </w:p>
        </w:tc>
      </w:tr>
      <w:tr w:rsidR="005D03FB">
        <w:tc>
          <w:tcPr>
            <w:tcW w:w="675" w:type="dxa"/>
          </w:tcPr>
          <w:p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D03FB" w:rsidRDefault="005D03FB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5D03FB" w:rsidRDefault="005D03FB" w:rsidP="00D22C1D">
            <w:pPr>
              <w:pStyle w:val="EnvelopeReturn"/>
              <w:rPr>
                <w:rFonts w:cs="Arial"/>
                <w:u w:val="single"/>
              </w:rPr>
            </w:pPr>
          </w:p>
        </w:tc>
      </w:tr>
      <w:tr w:rsidR="00F71BB5">
        <w:tc>
          <w:tcPr>
            <w:tcW w:w="675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F71BB5" w:rsidRDefault="00F71BB5" w:rsidP="007F3B80">
            <w:pPr>
              <w:rPr>
                <w:rFonts w:ascii="Arial" w:hAnsi="Arial"/>
              </w:rPr>
            </w:pPr>
          </w:p>
        </w:tc>
      </w:tr>
    </w:tbl>
    <w:p w:rsidR="00330FDC" w:rsidRPr="00330FDC" w:rsidRDefault="00330FDC" w:rsidP="00330FDC">
      <w:pPr>
        <w:rPr>
          <w:vanish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F71BB5" w:rsidTr="0013717D">
        <w:trPr>
          <w:cantSplit/>
        </w:trPr>
        <w:tc>
          <w:tcPr>
            <w:tcW w:w="675" w:type="dxa"/>
          </w:tcPr>
          <w:p w:rsidR="00F71BB5" w:rsidRDefault="00F71BB5" w:rsidP="00137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</w:tcPr>
          <w:p w:rsidR="00F71BB5" w:rsidRPr="00FA6A4B" w:rsidRDefault="0013717D" w:rsidP="0013717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71BB5">
              <w:rPr>
                <w:rFonts w:ascii="Arial" w:hAnsi="Arial"/>
                <w:b/>
              </w:rPr>
              <w:t>TOPICS: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F71BB5" w:rsidRDefault="00F71BB5" w:rsidP="0013717D">
            <w:pPr>
              <w:rPr>
                <w:rFonts w:ascii="Arial" w:hAnsi="Arial"/>
              </w:rPr>
            </w:pPr>
          </w:p>
        </w:tc>
      </w:tr>
    </w:tbl>
    <w:tbl>
      <w:tblPr>
        <w:tblW w:w="8181" w:type="dxa"/>
        <w:tblInd w:w="210" w:type="dxa"/>
        <w:tblLayout w:type="fixed"/>
        <w:tblLook w:val="0000" w:firstRow="0" w:lastRow="0" w:firstColumn="0" w:lastColumn="0" w:noHBand="0" w:noVBand="0"/>
      </w:tblPr>
      <w:tblGrid>
        <w:gridCol w:w="567"/>
        <w:gridCol w:w="7614"/>
      </w:tblGrid>
      <w:tr w:rsidR="005D746F" w:rsidTr="005D746F">
        <w:tc>
          <w:tcPr>
            <w:tcW w:w="567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texturing modeling pros and cons</w:t>
            </w:r>
          </w:p>
        </w:tc>
      </w:tr>
      <w:tr w:rsidR="005D746F" w:rsidTr="005D746F">
        <w:tc>
          <w:tcPr>
            <w:tcW w:w="567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poly modeling for video games</w:t>
            </w:r>
          </w:p>
        </w:tc>
      </w:tr>
      <w:tr w:rsidR="005D746F" w:rsidTr="005D746F">
        <w:tc>
          <w:tcPr>
            <w:tcW w:w="567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Unwrapping a 3D model</w:t>
            </w:r>
          </w:p>
        </w:tc>
      </w:tr>
      <w:tr w:rsidR="005D746F" w:rsidTr="005D746F">
        <w:tc>
          <w:tcPr>
            <w:tcW w:w="567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Creating textures for video games</w:t>
            </w:r>
          </w:p>
        </w:tc>
      </w:tr>
      <w:tr w:rsidR="005D746F" w:rsidTr="005D746F">
        <w:tc>
          <w:tcPr>
            <w:tcW w:w="567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5D746F" w:rsidRDefault="005D746F" w:rsidP="006E24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Photoshop and 3D Studio Max workflow</w:t>
            </w:r>
          </w:p>
        </w:tc>
      </w:tr>
    </w:tbl>
    <w:p w:rsidR="00D1300B" w:rsidRDefault="00D1300B" w:rsidP="00E720EA">
      <w:pPr>
        <w:rPr>
          <w:rFonts w:ascii="Arial" w:hAnsi="Arial"/>
        </w:rPr>
      </w:pPr>
    </w:p>
    <w:p w:rsidR="00E720EA" w:rsidRDefault="00E720EA" w:rsidP="00E720EA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RECOMMENDED TEXT:</w:t>
            </w:r>
          </w:p>
          <w:p w:rsidR="00F71BB5" w:rsidRDefault="00F71BB5" w:rsidP="00F71BB5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5D746F" w:rsidRDefault="005D746F" w:rsidP="005D74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Recommended Books:</w:t>
            </w:r>
          </w:p>
          <w:p w:rsidR="005D746F" w:rsidRDefault="005D746F" w:rsidP="005D746F">
            <w:pPr>
              <w:rPr>
                <w:rFonts w:ascii="Arial" w:hAnsi="Arial" w:cs="Arial"/>
                <w:b/>
              </w:rPr>
            </w:pPr>
          </w:p>
          <w:p w:rsidR="005D746F" w:rsidRPr="00D52584" w:rsidRDefault="005D746F" w:rsidP="005D746F">
            <w:pPr>
              <w:pStyle w:val="Heading1"/>
              <w:jc w:val="left"/>
              <w:rPr>
                <w:rFonts w:ascii="Arial" w:eastAsia="Arial Unicode MS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3D game textures: Create Professional Game Art</w:t>
            </w:r>
          </w:p>
          <w:p w:rsidR="005D746F" w:rsidRPr="00D52584" w:rsidRDefault="00C536FA" w:rsidP="005D746F">
            <w:pPr>
              <w:rPr>
                <w:rFonts w:ascii="Arial" w:hAnsi="Arial" w:cs="Arial"/>
                <w:vanish/>
                <w:szCs w:val="24"/>
              </w:rPr>
            </w:pPr>
            <w:hyperlink r:id="rId9" w:history="1">
              <w:r w:rsidR="005D746F">
                <w:rPr>
                  <w:rStyle w:val="Hyperlink"/>
                  <w:rFonts w:ascii="Arial" w:hAnsi="Arial" w:cs="Arial"/>
                  <w:color w:val="auto"/>
                  <w:szCs w:val="24"/>
                  <w:u w:val="none"/>
                </w:rPr>
                <w:t>Luke</w:t>
              </w:r>
            </w:hyperlink>
            <w:r w:rsidR="005D746F">
              <w:rPr>
                <w:rStyle w:val="contributornametrigger"/>
                <w:rFonts w:ascii="Arial" w:hAnsi="Arial" w:cs="Arial"/>
                <w:szCs w:val="24"/>
              </w:rPr>
              <w:t xml:space="preserve"> Ahearn</w:t>
            </w:r>
            <w:hyperlink r:id="rId10" w:history="1"/>
            <w:r w:rsidR="005D746F" w:rsidRPr="00D52584">
              <w:rPr>
                <w:rFonts w:ascii="Arial" w:hAnsi="Arial" w:cs="Arial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in;height:18.4pt" o:ole="">
                  <v:imagedata r:id="rId11" o:title=""/>
                </v:shape>
                <w:control r:id="rId12" w:name="HTMLHidden2" w:shapeid="_x0000_i1031"/>
              </w:object>
            </w:r>
            <w:r w:rsidR="005D746F" w:rsidRPr="00D52584">
              <w:rPr>
                <w:rFonts w:ascii="Arial" w:hAnsi="Arial" w:cs="Arial"/>
                <w:bCs/>
                <w:vanish/>
                <w:szCs w:val="24"/>
              </w:rPr>
              <w:t>Todd Daniele</w:t>
            </w:r>
            <w:r w:rsidR="005D746F" w:rsidRPr="00D52584">
              <w:rPr>
                <w:rFonts w:ascii="Arial" w:hAnsi="Arial" w:cs="Arial"/>
                <w:vanish/>
                <w:szCs w:val="24"/>
              </w:rPr>
              <w:t xml:space="preserve"> (Author) </w:t>
            </w:r>
          </w:p>
          <w:p w:rsidR="005D746F" w:rsidRPr="00D52584" w:rsidRDefault="005D746F" w:rsidP="005D746F">
            <w:pPr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bCs/>
                <w:vanish/>
                <w:szCs w:val="24"/>
              </w:rPr>
              <w:t>›</w:t>
            </w:r>
            <w:hyperlink r:id="rId13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Visit Amazon's Todd Daniele Page</w:t>
              </w:r>
            </w:hyperlink>
          </w:p>
          <w:p w:rsidR="005D746F" w:rsidRPr="00D52584" w:rsidRDefault="005D746F" w:rsidP="005D746F">
            <w:pPr>
              <w:spacing w:before="20"/>
              <w:ind w:left="24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>Find all the books, read about the author, and more.</w:t>
            </w:r>
          </w:p>
          <w:p w:rsidR="005D746F" w:rsidRPr="00D52584" w:rsidRDefault="005D746F" w:rsidP="005D746F">
            <w:pPr>
              <w:spacing w:before="20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 xml:space="preserve">See </w:t>
            </w:r>
            <w:hyperlink r:id="rId14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search results</w:t>
              </w:r>
            </w:hyperlink>
            <w:r w:rsidRPr="00D52584">
              <w:rPr>
                <w:rFonts w:ascii="Arial" w:hAnsi="Arial" w:cs="Arial"/>
                <w:vanish/>
                <w:szCs w:val="24"/>
              </w:rPr>
              <w:t xml:space="preserve"> for this author </w:t>
            </w:r>
          </w:p>
          <w:p w:rsidR="005D746F" w:rsidRPr="00D52584" w:rsidRDefault="005D746F" w:rsidP="005D746F">
            <w:pPr>
              <w:spacing w:before="4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 xml:space="preserve">Are you an author? </w:t>
            </w:r>
            <w:hyperlink r:id="rId15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Learn about Author Central</w:t>
              </w:r>
            </w:hyperlink>
          </w:p>
          <w:p w:rsidR="005D746F" w:rsidRDefault="005D746F" w:rsidP="005D746F">
            <w:pPr>
              <w:rPr>
                <w:rFonts w:ascii="Arial" w:hAnsi="Arial" w:cs="Arial"/>
                <w:szCs w:val="24"/>
              </w:rPr>
            </w:pPr>
            <w:r w:rsidRPr="00D52584">
              <w:rPr>
                <w:rFonts w:ascii="Arial" w:hAnsi="Arial" w:cs="Arial"/>
                <w:szCs w:val="24"/>
              </w:rPr>
              <w:t>(Author)</w:t>
            </w:r>
          </w:p>
          <w:p w:rsidR="005D746F" w:rsidRDefault="005D746F" w:rsidP="005D74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ISBN-10: 0-24080768-5</w:t>
            </w:r>
          </w:p>
          <w:p w:rsidR="005D746F" w:rsidRPr="00D52584" w:rsidRDefault="005D746F" w:rsidP="005D74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ISBN-13: 978-0-240-80768-3</w:t>
            </w:r>
          </w:p>
          <w:p w:rsidR="005D746F" w:rsidRPr="00D52584" w:rsidRDefault="005D746F" w:rsidP="005D746F">
            <w:pPr>
              <w:rPr>
                <w:rFonts w:ascii="Arial" w:hAnsi="Arial" w:cs="Arial"/>
                <w:szCs w:val="24"/>
              </w:rPr>
            </w:pPr>
          </w:p>
          <w:p w:rsidR="005D746F" w:rsidRPr="00D52584" w:rsidRDefault="005D746F" w:rsidP="005D746F">
            <w:pPr>
              <w:pStyle w:val="Heading1"/>
              <w:jc w:val="left"/>
              <w:rPr>
                <w:rFonts w:ascii="Arial" w:eastAsia="Arial Unicode MS" w:hAnsi="Arial" w:cs="Arial"/>
                <w:b w:val="0"/>
                <w:szCs w:val="24"/>
                <w:u w:val="none"/>
              </w:rPr>
            </w:pPr>
            <w:r w:rsidRPr="00D52584">
              <w:rPr>
                <w:rFonts w:ascii="Arial" w:hAnsi="Arial" w:cs="Arial"/>
                <w:b w:val="0"/>
                <w:szCs w:val="24"/>
                <w:u w:val="none"/>
              </w:rPr>
              <w:t xml:space="preserve">3D Game Environments: Create Professional 3D Game Worlds </w:t>
            </w:r>
          </w:p>
          <w:p w:rsidR="005D746F" w:rsidRPr="00D52584" w:rsidRDefault="00C536FA" w:rsidP="005D746F">
            <w:pPr>
              <w:rPr>
                <w:rFonts w:ascii="Arial" w:hAnsi="Arial" w:cs="Arial"/>
                <w:vanish/>
                <w:szCs w:val="24"/>
              </w:rPr>
            </w:pPr>
            <w:hyperlink r:id="rId16" w:history="1">
              <w:r w:rsidR="005D746F" w:rsidRPr="00D52584">
                <w:rPr>
                  <w:rStyle w:val="Hyperlink"/>
                  <w:rFonts w:ascii="Arial" w:hAnsi="Arial" w:cs="Arial"/>
                  <w:color w:val="auto"/>
                  <w:szCs w:val="24"/>
                  <w:u w:val="none"/>
                </w:rPr>
                <w:t>Luke Ahearn</w:t>
              </w:r>
            </w:hyperlink>
            <w:hyperlink r:id="rId17" w:history="1"/>
            <w:r w:rsidR="005D746F" w:rsidRPr="00D52584">
              <w:rPr>
                <w:rFonts w:ascii="Arial" w:hAnsi="Arial" w:cs="Arial"/>
                <w:szCs w:val="24"/>
              </w:rPr>
              <w:object w:dxaOrig="225" w:dyaOrig="225">
                <v:shape id="_x0000_i1034" type="#_x0000_t75" style="width:1in;height:18.4pt" o:ole="">
                  <v:imagedata r:id="rId18" o:title=""/>
                </v:shape>
                <w:control r:id="rId19" w:name="HTMLHidden1" w:shapeid="_x0000_i1034"/>
              </w:object>
            </w:r>
            <w:r w:rsidR="005D746F" w:rsidRPr="00D52584">
              <w:rPr>
                <w:rFonts w:ascii="Arial" w:hAnsi="Arial" w:cs="Arial"/>
                <w:bCs/>
                <w:vanish/>
                <w:szCs w:val="24"/>
              </w:rPr>
              <w:t>Luke Ahearn</w:t>
            </w:r>
            <w:r w:rsidR="005D746F" w:rsidRPr="00D52584">
              <w:rPr>
                <w:rFonts w:ascii="Arial" w:hAnsi="Arial" w:cs="Arial"/>
                <w:vanish/>
                <w:szCs w:val="24"/>
              </w:rPr>
              <w:t xml:space="preserve"> (Author) </w:t>
            </w:r>
          </w:p>
          <w:p w:rsidR="005D746F" w:rsidRPr="00D52584" w:rsidRDefault="005D746F" w:rsidP="005D746F">
            <w:pPr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bCs/>
                <w:vanish/>
                <w:szCs w:val="24"/>
              </w:rPr>
              <w:t>›</w:t>
            </w:r>
            <w:hyperlink r:id="rId20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Visit Amazon's Luke Ahearn Page</w:t>
              </w:r>
            </w:hyperlink>
          </w:p>
          <w:p w:rsidR="005D746F" w:rsidRPr="00D52584" w:rsidRDefault="005D746F" w:rsidP="005D746F">
            <w:pPr>
              <w:spacing w:before="20"/>
              <w:ind w:left="24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>Find all the books, read about the author, and more.</w:t>
            </w:r>
          </w:p>
          <w:p w:rsidR="005D746F" w:rsidRPr="00D52584" w:rsidRDefault="005D746F" w:rsidP="005D746F">
            <w:pPr>
              <w:spacing w:before="20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 xml:space="preserve">See </w:t>
            </w:r>
            <w:hyperlink r:id="rId21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search results</w:t>
              </w:r>
            </w:hyperlink>
            <w:r w:rsidRPr="00D52584">
              <w:rPr>
                <w:rFonts w:ascii="Arial" w:hAnsi="Arial" w:cs="Arial"/>
                <w:vanish/>
                <w:szCs w:val="24"/>
              </w:rPr>
              <w:t xml:space="preserve"> for this author </w:t>
            </w:r>
          </w:p>
          <w:p w:rsidR="005D746F" w:rsidRPr="00D52584" w:rsidRDefault="005D746F" w:rsidP="005D746F">
            <w:pPr>
              <w:spacing w:before="40"/>
              <w:rPr>
                <w:rFonts w:ascii="Arial" w:hAnsi="Arial" w:cs="Arial"/>
                <w:vanish/>
                <w:szCs w:val="24"/>
              </w:rPr>
            </w:pPr>
            <w:r w:rsidRPr="00D52584">
              <w:rPr>
                <w:rFonts w:ascii="Arial" w:hAnsi="Arial" w:cs="Arial"/>
                <w:vanish/>
                <w:szCs w:val="24"/>
              </w:rPr>
              <w:t xml:space="preserve">Are you an author? </w:t>
            </w:r>
            <w:hyperlink r:id="rId22" w:history="1">
              <w:r w:rsidRPr="00D52584">
                <w:rPr>
                  <w:rStyle w:val="Hyperlink"/>
                  <w:rFonts w:ascii="Arial" w:hAnsi="Arial" w:cs="Arial"/>
                  <w:vanish/>
                  <w:color w:val="auto"/>
                  <w:szCs w:val="24"/>
                  <w:u w:val="none"/>
                </w:rPr>
                <w:t>Learn about Author Central</w:t>
              </w:r>
            </w:hyperlink>
          </w:p>
          <w:p w:rsidR="005D746F" w:rsidRDefault="005D746F" w:rsidP="005D746F">
            <w:pPr>
              <w:rPr>
                <w:rFonts w:ascii="Arial" w:hAnsi="Arial" w:cs="Arial"/>
                <w:szCs w:val="24"/>
              </w:rPr>
            </w:pPr>
            <w:r w:rsidRPr="00D52584">
              <w:rPr>
                <w:rFonts w:ascii="Arial" w:hAnsi="Arial" w:cs="Arial"/>
                <w:szCs w:val="24"/>
              </w:rPr>
              <w:t>(Author)</w:t>
            </w:r>
          </w:p>
          <w:p w:rsidR="005D746F" w:rsidRPr="00D52584" w:rsidRDefault="005D746F" w:rsidP="005D746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ISBN:978-0240808956</w:t>
            </w:r>
          </w:p>
          <w:p w:rsidR="00F71BB5" w:rsidRDefault="00F71BB5" w:rsidP="00E720EA">
            <w:pPr>
              <w:tabs>
                <w:tab w:val="left" w:pos="360"/>
              </w:tabs>
              <w:rPr>
                <w:rFonts w:ascii="Arial" w:hAnsi="Arial"/>
                <w:i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:rsidR="00853557" w:rsidRPr="008C2698" w:rsidRDefault="00853557" w:rsidP="00853557">
            <w:pPr>
              <w:pStyle w:val="EnvelopeReturn"/>
              <w:ind w:right="-90"/>
              <w:rPr>
                <w:b/>
                <w:sz w:val="22"/>
                <w:szCs w:val="22"/>
              </w:rPr>
            </w:pPr>
            <w:r w:rsidRPr="008C2698">
              <w:rPr>
                <w:b/>
                <w:sz w:val="22"/>
                <w:szCs w:val="22"/>
              </w:rPr>
              <w:t>Assignments/Projects = 100% of final grade</w:t>
            </w:r>
          </w:p>
          <w:p w:rsidR="00853557" w:rsidRPr="008C2698" w:rsidRDefault="00853557" w:rsidP="00853557">
            <w:pPr>
              <w:rPr>
                <w:rFonts w:ascii="Arial" w:hAnsi="Arial"/>
                <w:sz w:val="22"/>
                <w:szCs w:val="22"/>
              </w:rPr>
            </w:pPr>
            <w:r w:rsidRPr="008C2698">
              <w:rPr>
                <w:rFonts w:ascii="Arial" w:hAnsi="Arial"/>
                <w:sz w:val="22"/>
                <w:szCs w:val="22"/>
              </w:rPr>
              <w:t>Assignments/projects will constitute 100% of the student’s final grade in this course. A missing assignment is equivalent to course objectives not achieved which results in an “F” (fail) grade for the assignment/project.</w:t>
            </w:r>
          </w:p>
          <w:p w:rsidR="00D1300B" w:rsidRDefault="00D1300B">
            <w:pPr>
              <w:pStyle w:val="EnvelopeReturn"/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 w:rsidTr="00FA6A4B">
        <w:trPr>
          <w:cantSplit/>
          <w:trHeight w:val="5436"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:rsidR="00D1300B" w:rsidRPr="00C552B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:rsidR="00C552BB" w:rsidRPr="004C6CB6" w:rsidRDefault="00C552BB" w:rsidP="00C552BB">
            <w:pPr>
              <w:pStyle w:val="Heading4"/>
              <w:ind w:right="-90"/>
              <w:rPr>
                <w:rFonts w:ascii="Arial" w:hAnsi="Arial"/>
                <w:b w:val="0"/>
                <w:i/>
                <w:sz w:val="22"/>
              </w:rPr>
            </w:pPr>
            <w:r w:rsidRPr="004C6CB6">
              <w:rPr>
                <w:rFonts w:ascii="Arial" w:hAnsi="Arial"/>
                <w:b w:val="0"/>
                <w:i/>
                <w:sz w:val="22"/>
              </w:rPr>
              <w:t>DEDUCTIONS – LATES</w:t>
            </w:r>
            <w:r>
              <w:rPr>
                <w:rFonts w:ascii="Arial" w:hAnsi="Arial"/>
                <w:b w:val="0"/>
                <w:i/>
                <w:sz w:val="22"/>
              </w:rPr>
              <w:t>, EXTENSIONS</w:t>
            </w:r>
            <w:r w:rsidRPr="004C6CB6">
              <w:rPr>
                <w:rFonts w:ascii="Arial" w:hAnsi="Arial"/>
                <w:b w:val="0"/>
                <w:i/>
                <w:sz w:val="22"/>
              </w:rPr>
              <w:t xml:space="preserve"> AND FAILS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proofErr w:type="spellStart"/>
            <w:r w:rsidRPr="004C6CB6">
              <w:rPr>
                <w:rFonts w:ascii="Arial" w:hAnsi="Arial"/>
                <w:b/>
                <w:sz w:val="22"/>
              </w:rPr>
              <w:t>Lates</w:t>
            </w:r>
            <w:proofErr w:type="spellEnd"/>
            <w:r w:rsidRPr="004C6CB6">
              <w:rPr>
                <w:rFonts w:ascii="Arial" w:hAnsi="Arial"/>
                <w:b/>
                <w:sz w:val="22"/>
              </w:rPr>
              <w:t>: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 w:rsidRPr="004C6CB6">
              <w:rPr>
                <w:rFonts w:ascii="Arial" w:hAnsi="Arial"/>
                <w:sz w:val="22"/>
              </w:rPr>
              <w:t>An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is considered late if it is not submitted at the time and date specified by the instructor.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C6CB6">
              <w:rPr>
                <w:rFonts w:ascii="Arial" w:hAnsi="Arial"/>
                <w:sz w:val="22"/>
              </w:rPr>
              <w:t>A late assignment</w:t>
            </w:r>
            <w:r>
              <w:rPr>
                <w:rFonts w:ascii="Arial" w:hAnsi="Arial"/>
                <w:sz w:val="22"/>
              </w:rPr>
              <w:t>/project</w:t>
            </w:r>
            <w:r w:rsidRPr="004C6CB6">
              <w:rPr>
                <w:rFonts w:ascii="Arial" w:hAnsi="Arial"/>
                <w:sz w:val="22"/>
              </w:rPr>
              <w:t xml:space="preserve"> </w:t>
            </w:r>
            <w:r w:rsidRPr="0094491D">
              <w:rPr>
                <w:rFonts w:ascii="Arial" w:hAnsi="Arial"/>
                <w:sz w:val="22"/>
              </w:rPr>
              <w:t xml:space="preserve">will </w:t>
            </w:r>
            <w:r>
              <w:rPr>
                <w:rFonts w:ascii="Arial" w:hAnsi="Arial"/>
                <w:sz w:val="22"/>
              </w:rPr>
              <w:t xml:space="preserve">automatically </w:t>
            </w:r>
            <w:r w:rsidRPr="0094491D">
              <w:rPr>
                <w:rFonts w:ascii="Arial" w:hAnsi="Arial"/>
                <w:sz w:val="22"/>
              </w:rPr>
              <w:t xml:space="preserve">be penalized by a </w:t>
            </w:r>
            <w:r>
              <w:rPr>
                <w:rFonts w:ascii="Arial" w:hAnsi="Arial"/>
                <w:sz w:val="22"/>
              </w:rPr>
              <w:t>10%</w:t>
            </w:r>
            <w:r w:rsidRPr="0094491D">
              <w:rPr>
                <w:rFonts w:ascii="Arial" w:hAnsi="Arial"/>
                <w:sz w:val="22"/>
              </w:rPr>
              <w:t xml:space="preserve"> deduction.</w:t>
            </w:r>
            <w:r>
              <w:rPr>
                <w:rFonts w:ascii="Arial" w:hAnsi="Arial"/>
                <w:sz w:val="22"/>
              </w:rPr>
              <w:t xml:space="preserve"> Late assignments/projects will not be accepted one week past their initial due date. Any assignments/projects not submitted within one week of their initial due date will automatically be assigned a fail grade (F).  </w:t>
            </w:r>
          </w:p>
          <w:p w:rsidR="00C552BB" w:rsidRDefault="00C552BB" w:rsidP="00C552BB">
            <w:pPr>
              <w:ind w:right="-90"/>
              <w:rPr>
                <w:rFonts w:ascii="Arial" w:hAnsi="Arial"/>
                <w:sz w:val="22"/>
              </w:rPr>
            </w:pPr>
          </w:p>
          <w:p w:rsidR="00C552BB" w:rsidRPr="00F92658" w:rsidRDefault="00C552BB" w:rsidP="00C552BB">
            <w:pPr>
              <w:ind w:right="-90"/>
              <w:rPr>
                <w:rFonts w:ascii="Arial" w:hAnsi="Arial"/>
                <w:b/>
                <w:sz w:val="22"/>
              </w:rPr>
            </w:pPr>
            <w:r w:rsidRPr="00F92658">
              <w:rPr>
                <w:rFonts w:ascii="Arial" w:hAnsi="Arial"/>
                <w:b/>
                <w:sz w:val="22"/>
              </w:rPr>
              <w:t>Extensions:</w:t>
            </w:r>
          </w:p>
          <w:p w:rsidR="00C552BB" w:rsidRPr="004C6CB6" w:rsidRDefault="00C552BB" w:rsidP="00C552BB">
            <w:pPr>
              <w:ind w:righ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instructor may grant extensions for assignment/projects under exceptional circumstances (e.g. death in the family or serious illness). An extension, when offered, will have a mutually agreed upon deadline that does not extend beyond the conclusion of the current semester.</w:t>
            </w:r>
          </w:p>
          <w:p w:rsidR="00C552BB" w:rsidRDefault="00C552BB" w:rsidP="00C552BB">
            <w:pPr>
              <w:rPr>
                <w:rFonts w:ascii="Arial" w:hAnsi="Arial" w:cs="Arial"/>
                <w:szCs w:val="24"/>
                <w:u w:val="single"/>
              </w:rPr>
            </w:pPr>
          </w:p>
          <w:p w:rsidR="00C552BB" w:rsidRPr="004C6CB6" w:rsidRDefault="00C552BB" w:rsidP="00C552BB">
            <w:pPr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b/>
                <w:color w:val="000000"/>
                <w:sz w:val="22"/>
              </w:rPr>
              <w:t>Fail:</w:t>
            </w:r>
          </w:p>
          <w:p w:rsidR="00C552BB" w:rsidRPr="00F71BB5" w:rsidRDefault="00C552BB" w:rsidP="00F71BB5">
            <w:pPr>
              <w:spacing w:line="220" w:lineRule="exact"/>
              <w:ind w:right="-90"/>
              <w:rPr>
                <w:rFonts w:ascii="Arial" w:hAnsi="Arial"/>
                <w:color w:val="000000"/>
                <w:sz w:val="22"/>
              </w:rPr>
            </w:pPr>
            <w:r w:rsidRPr="004C6CB6">
              <w:rPr>
                <w:rFonts w:ascii="Arial" w:hAnsi="Arial"/>
                <w:color w:val="000000"/>
                <w:sz w:val="22"/>
              </w:rPr>
              <w:t>A fail grade (F) is assessed to an assignment</w:t>
            </w:r>
            <w:r>
              <w:rPr>
                <w:rFonts w:ascii="Arial" w:hAnsi="Arial"/>
                <w:color w:val="000000"/>
                <w:sz w:val="22"/>
              </w:rPr>
              <w:t>/project</w:t>
            </w:r>
            <w:r w:rsidRPr="004C6CB6">
              <w:rPr>
                <w:rFonts w:ascii="Arial" w:hAnsi="Arial"/>
                <w:color w:val="000000"/>
                <w:sz w:val="22"/>
              </w:rPr>
              <w:t xml:space="preserve"> that has not been executed to a minimum satisfactory “D” grade level or in which the directions have not been followed correctly</w:t>
            </w: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Pr="00F71BB5" w:rsidRDefault="00EF4EC9" w:rsidP="00F71BB5">
            <w:pPr>
              <w:ind w:right="-90"/>
              <w:rPr>
                <w:rFonts w:ascii="Arial" w:hAnsi="Arial"/>
                <w:sz w:val="22"/>
              </w:rPr>
            </w:pP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Default="00EF4EC9" w:rsidP="004E298B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:rsidTr="00CB4EB0">
        <w:trPr>
          <w:cantSplit/>
        </w:trPr>
        <w:tc>
          <w:tcPr>
            <w:tcW w:w="675" w:type="dxa"/>
          </w:tcPr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:rsidTr="00CB4EB0">
        <w:trPr>
          <w:cantSplit/>
        </w:trPr>
        <w:tc>
          <w:tcPr>
            <w:tcW w:w="675" w:type="dxa"/>
          </w:tcPr>
          <w:p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:rsidR="00D1300B" w:rsidRDefault="00D1300B">
      <w:pPr>
        <w:pStyle w:val="EnvelopeReturn"/>
      </w:pPr>
    </w:p>
    <w:p w:rsidR="00CB4EB0" w:rsidRDefault="00CB4EB0">
      <w:pPr>
        <w:pStyle w:val="EnvelopeReturn"/>
      </w:pPr>
    </w:p>
    <w:sectPr w:rsidR="00CB4EB0">
      <w:headerReference w:type="even" r:id="rId23"/>
      <w:headerReference w:type="default" r:id="rId24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7D" w:rsidRDefault="00DF767D">
      <w:r>
        <w:separator/>
      </w:r>
    </w:p>
  </w:endnote>
  <w:endnote w:type="continuationSeparator" w:id="0">
    <w:p w:rsidR="00DF767D" w:rsidRDefault="00DF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7D" w:rsidRDefault="00DF767D">
      <w:r>
        <w:separator/>
      </w:r>
    </w:p>
  </w:footnote>
  <w:footnote w:type="continuationSeparator" w:id="0">
    <w:p w:rsidR="00DF767D" w:rsidRDefault="00DF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465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EB0" w:rsidRDefault="00C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EB0" w:rsidRDefault="00CB4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DF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CB4EB0">
      <w:tc>
        <w:tcPr>
          <w:tcW w:w="3794" w:type="dxa"/>
        </w:tcPr>
        <w:p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CB4EB0" w:rsidRDefault="00CB4EB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CB4EB0">
      <w:tc>
        <w:tcPr>
          <w:tcW w:w="3794" w:type="dxa"/>
        </w:tcPr>
        <w:p w:rsidR="00CB4EB0" w:rsidRDefault="0064565E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Game Art Studio 2</w:t>
          </w:r>
        </w:p>
        <w:p w:rsidR="00CB4EB0" w:rsidRDefault="00CB4EB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CB4EB0" w:rsidRDefault="00CB4EB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CB4EB0" w:rsidRDefault="00756726" w:rsidP="0064565E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 xml:space="preserve">VGA </w:t>
          </w:r>
          <w:r w:rsidR="0064565E">
            <w:rPr>
              <w:rFonts w:ascii="Arial" w:hAnsi="Arial"/>
              <w:snapToGrid w:val="0"/>
            </w:rPr>
            <w:t>203</w:t>
          </w:r>
        </w:p>
      </w:tc>
    </w:tr>
  </w:tbl>
  <w:p w:rsidR="00CB4EB0" w:rsidRDefault="00CB4EB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5E424B"/>
    <w:multiLevelType w:val="hybridMultilevel"/>
    <w:tmpl w:val="41FE3BC8"/>
    <w:lvl w:ilvl="0" w:tplc="C9E04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437398C"/>
    <w:multiLevelType w:val="hybridMultilevel"/>
    <w:tmpl w:val="01B27870"/>
    <w:lvl w:ilvl="0" w:tplc="C33684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044D2B"/>
    <w:multiLevelType w:val="hybridMultilevel"/>
    <w:tmpl w:val="E6E0D192"/>
    <w:lvl w:ilvl="0" w:tplc="AEBCE3D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714B2047"/>
    <w:multiLevelType w:val="hybridMultilevel"/>
    <w:tmpl w:val="2834DC14"/>
    <w:lvl w:ilvl="0" w:tplc="C4EC33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657DD"/>
    <w:multiLevelType w:val="hybridMultilevel"/>
    <w:tmpl w:val="9B3E36D0"/>
    <w:lvl w:ilvl="0" w:tplc="959CF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7"/>
  </w:num>
  <w:num w:numId="17">
    <w:abstractNumId w:val="13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636E9"/>
    <w:rsid w:val="000932DB"/>
    <w:rsid w:val="000C0F6C"/>
    <w:rsid w:val="0013201F"/>
    <w:rsid w:val="0013717D"/>
    <w:rsid w:val="00140BE0"/>
    <w:rsid w:val="001428EB"/>
    <w:rsid w:val="001458F5"/>
    <w:rsid w:val="00176B95"/>
    <w:rsid w:val="00177078"/>
    <w:rsid w:val="001A6815"/>
    <w:rsid w:val="001B1F98"/>
    <w:rsid w:val="001B72EE"/>
    <w:rsid w:val="002021B5"/>
    <w:rsid w:val="00283F8A"/>
    <w:rsid w:val="00295232"/>
    <w:rsid w:val="002B66B5"/>
    <w:rsid w:val="002D0F95"/>
    <w:rsid w:val="002D240A"/>
    <w:rsid w:val="00301293"/>
    <w:rsid w:val="00306E19"/>
    <w:rsid w:val="00330FDC"/>
    <w:rsid w:val="003A0238"/>
    <w:rsid w:val="003D0B70"/>
    <w:rsid w:val="003D5562"/>
    <w:rsid w:val="00441ECC"/>
    <w:rsid w:val="00455859"/>
    <w:rsid w:val="00497B5F"/>
    <w:rsid w:val="004D5E01"/>
    <w:rsid w:val="004E298B"/>
    <w:rsid w:val="00532940"/>
    <w:rsid w:val="00533537"/>
    <w:rsid w:val="005550BF"/>
    <w:rsid w:val="0056705E"/>
    <w:rsid w:val="00582793"/>
    <w:rsid w:val="005A28BC"/>
    <w:rsid w:val="005A2C88"/>
    <w:rsid w:val="005C10A6"/>
    <w:rsid w:val="005D03FB"/>
    <w:rsid w:val="005D746F"/>
    <w:rsid w:val="005F237C"/>
    <w:rsid w:val="00613807"/>
    <w:rsid w:val="00626C24"/>
    <w:rsid w:val="0064565E"/>
    <w:rsid w:val="0068731B"/>
    <w:rsid w:val="00721404"/>
    <w:rsid w:val="00721FF2"/>
    <w:rsid w:val="00723208"/>
    <w:rsid w:val="00754E67"/>
    <w:rsid w:val="00756726"/>
    <w:rsid w:val="007A0698"/>
    <w:rsid w:val="007A1DA0"/>
    <w:rsid w:val="007A4B3B"/>
    <w:rsid w:val="007C4939"/>
    <w:rsid w:val="007E6621"/>
    <w:rsid w:val="007F132C"/>
    <w:rsid w:val="007F73A4"/>
    <w:rsid w:val="00807801"/>
    <w:rsid w:val="00853557"/>
    <w:rsid w:val="00867048"/>
    <w:rsid w:val="00921669"/>
    <w:rsid w:val="00954A6F"/>
    <w:rsid w:val="009B5B24"/>
    <w:rsid w:val="00A01D87"/>
    <w:rsid w:val="00A023DB"/>
    <w:rsid w:val="00A10824"/>
    <w:rsid w:val="00A11357"/>
    <w:rsid w:val="00A41525"/>
    <w:rsid w:val="00A85995"/>
    <w:rsid w:val="00A9176F"/>
    <w:rsid w:val="00A97B10"/>
    <w:rsid w:val="00AC5756"/>
    <w:rsid w:val="00B10FA2"/>
    <w:rsid w:val="00B50404"/>
    <w:rsid w:val="00B778BA"/>
    <w:rsid w:val="00B835FC"/>
    <w:rsid w:val="00BA119A"/>
    <w:rsid w:val="00BA318C"/>
    <w:rsid w:val="00BB6465"/>
    <w:rsid w:val="00BC7832"/>
    <w:rsid w:val="00C0550E"/>
    <w:rsid w:val="00C32CE2"/>
    <w:rsid w:val="00C536FA"/>
    <w:rsid w:val="00C53F7E"/>
    <w:rsid w:val="00C54DFB"/>
    <w:rsid w:val="00C552BB"/>
    <w:rsid w:val="00C87B5D"/>
    <w:rsid w:val="00C97440"/>
    <w:rsid w:val="00C97897"/>
    <w:rsid w:val="00CB4EB0"/>
    <w:rsid w:val="00D1300B"/>
    <w:rsid w:val="00DA5B05"/>
    <w:rsid w:val="00DC1839"/>
    <w:rsid w:val="00DF767D"/>
    <w:rsid w:val="00E15F8C"/>
    <w:rsid w:val="00E25868"/>
    <w:rsid w:val="00E35A4A"/>
    <w:rsid w:val="00E720EA"/>
    <w:rsid w:val="00E8152E"/>
    <w:rsid w:val="00E86FF6"/>
    <w:rsid w:val="00EA3638"/>
    <w:rsid w:val="00EE03F7"/>
    <w:rsid w:val="00EE6E49"/>
    <w:rsid w:val="00EF4EC9"/>
    <w:rsid w:val="00F0236B"/>
    <w:rsid w:val="00F430A9"/>
    <w:rsid w:val="00F56D26"/>
    <w:rsid w:val="00F63C18"/>
    <w:rsid w:val="00F71BB5"/>
    <w:rsid w:val="00F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contributornametrigger">
    <w:name w:val="contributornametrigger"/>
    <w:rsid w:val="005D746F"/>
  </w:style>
  <w:style w:type="paragraph" w:styleId="BalloonText">
    <w:name w:val="Balloon Text"/>
    <w:basedOn w:val="Normal"/>
    <w:link w:val="BalloonTextChar"/>
    <w:rsid w:val="00FA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A4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85355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4Char">
    <w:name w:val="Heading 4 Char"/>
    <w:link w:val="Heading4"/>
    <w:rsid w:val="00853557"/>
    <w:rPr>
      <w:rFonts w:ascii="Cambria" w:hAnsi="Cambria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13717D"/>
    <w:rPr>
      <w:b/>
      <w:sz w:val="24"/>
      <w:u w:val="single"/>
      <w:lang w:val="en-GB" w:eastAsia="en-US"/>
    </w:rPr>
  </w:style>
  <w:style w:type="character" w:customStyle="1" w:styleId="productdetailskeys">
    <w:name w:val="product_details_keys"/>
    <w:rsid w:val="0013717D"/>
  </w:style>
  <w:style w:type="character" w:customStyle="1" w:styleId="productdetailsvalues">
    <w:name w:val="product_details_values"/>
    <w:rsid w:val="0013717D"/>
  </w:style>
  <w:style w:type="character" w:customStyle="1" w:styleId="inplacedisplayid529299siteid0">
    <w:name w:val="inplacedisplayid529299siteid0"/>
    <w:rsid w:val="005D03FB"/>
  </w:style>
  <w:style w:type="character" w:styleId="Strong">
    <w:name w:val="Strong"/>
    <w:qFormat/>
    <w:rsid w:val="005D03FB"/>
    <w:rPr>
      <w:b/>
      <w:bCs/>
    </w:rPr>
  </w:style>
  <w:style w:type="character" w:customStyle="1" w:styleId="contributornametrigger">
    <w:name w:val="contributornametrigger"/>
    <w:rsid w:val="005D746F"/>
  </w:style>
  <w:style w:type="paragraph" w:styleId="BalloonText">
    <w:name w:val="Balloon Text"/>
    <w:basedOn w:val="Normal"/>
    <w:link w:val="BalloonTextChar"/>
    <w:rsid w:val="00FA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A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mazon.com/Todd-Daniele/e/B001JRWIBC/ref=ntt_athr_dp_pel_pop_1" TargetMode="External"/><Relationship Id="rId18" Type="http://schemas.openxmlformats.org/officeDocument/2006/relationships/image" Target="media/image3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ntt_athr_dp_sr_pop_1?_encoding=UTF8&amp;sort=relevancerank&amp;search-alias=books&amp;field-author=Luke%20Ahearn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yperlink" Target="http://www.amazon.com/3D-Game-Environments-Create-Professional/dp/0240808959/ref=pd_sim_b_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Luke-Ahearn/e/B001ILIBAQ/ref=ntt_athr_dp_pel_1" TargetMode="External"/><Relationship Id="rId20" Type="http://schemas.openxmlformats.org/officeDocument/2006/relationships/hyperlink" Target="http://www.amazon.com/Luke-Ahearn/e/B001ILIBAQ/ref=ntt_athr_dp_pel_pop_1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authorcentral.amazon.com/gp/landing/ref=ntt_atc_dp_pel_1" TargetMode="External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amazon.com/Poly-Modeling-3ds-Max-Thinking-Outside/dp/0240810929/ref=pd_sim_b_2" TargetMode="External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://www.amazon.com/Todd-Daniele/e/B001JRWIBC/ref=ntt_athr_dp_pel_1" TargetMode="External"/><Relationship Id="rId14" Type="http://schemas.openxmlformats.org/officeDocument/2006/relationships/hyperlink" Target="http://www.amazon.com/s/ref=ntt_athr_dp_sr_pop_1?_encoding=UTF8&amp;sort=relevancerank&amp;search-alias=books&amp;field-author=Todd%20Daniele" TargetMode="External"/><Relationship Id="rId22" Type="http://schemas.openxmlformats.org/officeDocument/2006/relationships/hyperlink" Target="http://authorcentral.amazon.com/gp/landing/ref=ntt_atc_dp_pel_1" TargetMode="External"/><Relationship Id="rId27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35E31-B980-4773-894D-640527A1A0C0}"/>
</file>

<file path=customXml/itemProps2.xml><?xml version="1.0" encoding="utf-8"?>
<ds:datastoreItem xmlns:ds="http://schemas.openxmlformats.org/officeDocument/2006/customXml" ds:itemID="{56D076B3-78E2-4DBE-93C6-BD6B22417EFA}"/>
</file>

<file path=customXml/itemProps3.xml><?xml version="1.0" encoding="utf-8"?>
<ds:datastoreItem xmlns:ds="http://schemas.openxmlformats.org/officeDocument/2006/customXml" ds:itemID="{B95DE5CC-8A54-423B-ADC8-18955B4EE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Janice MacKay</cp:lastModifiedBy>
  <cp:revision>3</cp:revision>
  <cp:lastPrinted>2013-09-06T13:36:00Z</cp:lastPrinted>
  <dcterms:created xsi:type="dcterms:W3CDTF">2013-09-06T13:36:00Z</dcterms:created>
  <dcterms:modified xsi:type="dcterms:W3CDTF">2013-09-06T13:36:00Z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4194600</vt:r8>
  </property>
</Properties>
</file>